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HOW TO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LODGE A</w:t>
      </w:r>
      <w:r w:rsidR="009D66CD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TRANSFER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OF SHARES</w:t>
      </w:r>
    </w:p>
    <w:p w:rsidR="00D77CF2" w:rsidRDefault="002F1D1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This service allows a user to submit a transfer of shares to the Registrar where shares are transferred between Shareholders. </w:t>
      </w:r>
    </w:p>
    <w:p w:rsidR="002F1D1F" w:rsidRDefault="002F1D1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:rsidR="002F1D1F" w:rsidRPr="00D434AF" w:rsidRDefault="002F1D1F" w:rsidP="002F1D1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>You need to complete, scan and upload Form 1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>4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: Notice of 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>Transfer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of Shares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of a Company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, which can be found on the website under Quick Links/Forms and Downloads. </w:t>
      </w: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In case of new shareholders, </w:t>
      </w:r>
      <w:r w:rsidR="001117DE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a Shareholder’s Consent Form for an Existing Company must also be completed. </w:t>
      </w:r>
    </w:p>
    <w:p w:rsidR="002F1D1F" w:rsidRDefault="002F1D1F" w:rsidP="002F1D1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6" w:history="1">
        <w:r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LODGE GENERAL DOCUMENT.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Under SELECT DOCUMENT TYPE, select </w:t>
      </w:r>
      <w:r w:rsidR="001117DE">
        <w:rPr>
          <w:rFonts w:asciiTheme="minorHAnsi" w:hAnsiTheme="minorHAnsi" w:cstheme="minorHAnsi"/>
          <w:color w:val="000000"/>
          <w:sz w:val="32"/>
          <w:szCs w:val="32"/>
          <w:lang w:val="en-GB"/>
        </w:rPr>
        <w:t>Transfer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of Shares.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the </w:t>
      </w:r>
      <w:r w:rsidR="001117DE">
        <w:rPr>
          <w:rFonts w:asciiTheme="minorHAnsi" w:hAnsiTheme="minorHAnsi" w:cstheme="minorHAnsi"/>
          <w:color w:val="000000"/>
          <w:sz w:val="32"/>
          <w:szCs w:val="32"/>
          <w:lang w:val="en-GB"/>
        </w:rPr>
        <w:t>Documents below as a single upload</w:t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. </w:t>
      </w:r>
    </w:p>
    <w:p w:rsidR="00EA0211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 xml:space="preserve">Form 14: 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>Notice of Transfer of Shares</w:t>
      </w:r>
    </w:p>
    <w:p w:rsidR="00EA0211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>Copy of the extract from the share register</w:t>
      </w:r>
    </w:p>
    <w:p w:rsidR="00EA0211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 xml:space="preserve">Proof of ID 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GB" w:eastAsia="en-BW"/>
        </w:rPr>
        <w:t>o</w:t>
      </w:r>
      <w:r w:rsidRPr="00EA0211"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  <w:t xml:space="preserve">f the newly appointed shareholder/s </w:t>
      </w:r>
    </w:p>
    <w:p w:rsidR="001117DE" w:rsidRPr="00EA0211" w:rsidRDefault="00EA0211" w:rsidP="00EA021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72B4D"/>
          <w:sz w:val="24"/>
          <w:szCs w:val="24"/>
          <w:lang w:val="en-BW" w:eastAsia="en-BW"/>
        </w:rPr>
      </w:pPr>
      <w:r w:rsidRPr="00EA0211">
        <w:rPr>
          <w:rFonts w:ascii="&amp;quot" w:hAnsi="&amp;quot"/>
          <w:color w:val="172B4D"/>
          <w:sz w:val="24"/>
          <w:szCs w:val="24"/>
        </w:rPr>
        <w:t>signed consent form of any newly appointed shareholders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Enter an effective Date. </w:t>
      </w:r>
    </w:p>
    <w:p w:rsidR="002F1D1F" w:rsidRDefault="002F1D1F" w:rsidP="002F1D1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SUBMIT. </w:t>
      </w: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noProof/>
          <w:color w:val="000000"/>
          <w:sz w:val="32"/>
          <w:szCs w:val="32"/>
          <w:lang w:val="en-GB"/>
        </w:rPr>
        <w:lastRenderedPageBreak/>
        <w:drawing>
          <wp:inline distT="0" distB="0" distL="0" distR="0">
            <wp:extent cx="5731510" cy="42614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</w:t>
      </w: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>The submission will be sent to CIPA for Review. Once you receive approval, your corporate information will be updated within 24 hours.</w:t>
      </w:r>
    </w:p>
    <w:p w:rsidR="00EA0211" w:rsidRDefault="00EA0211" w:rsidP="00EA0211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:rsidR="00D434AF" w:rsidRPr="00D434AF" w:rsidRDefault="00D434A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:rsidR="00D434AF" w:rsidRPr="00D434AF" w:rsidRDefault="00D434A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:rsidR="00D434AF" w:rsidRDefault="00D434AF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D434AF" w:rsidRDefault="00D434AF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D434AF" w:rsidRDefault="00D434AF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3D13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B1BE5"/>
    <w:multiLevelType w:val="hybridMultilevel"/>
    <w:tmpl w:val="C0425EA0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5CB9"/>
    <w:multiLevelType w:val="multilevel"/>
    <w:tmpl w:val="D40E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4222"/>
    <w:multiLevelType w:val="multilevel"/>
    <w:tmpl w:val="E32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117DE"/>
    <w:rsid w:val="00124F3B"/>
    <w:rsid w:val="0013008F"/>
    <w:rsid w:val="001D7AFA"/>
    <w:rsid w:val="00201CD1"/>
    <w:rsid w:val="00204643"/>
    <w:rsid w:val="002229FA"/>
    <w:rsid w:val="00237BDE"/>
    <w:rsid w:val="00272236"/>
    <w:rsid w:val="002852E2"/>
    <w:rsid w:val="00286B81"/>
    <w:rsid w:val="002F1D1F"/>
    <w:rsid w:val="002F2A85"/>
    <w:rsid w:val="003213E3"/>
    <w:rsid w:val="00347C1D"/>
    <w:rsid w:val="00371FEC"/>
    <w:rsid w:val="003A33C2"/>
    <w:rsid w:val="003F4FB3"/>
    <w:rsid w:val="004056AF"/>
    <w:rsid w:val="00405DC6"/>
    <w:rsid w:val="00434277"/>
    <w:rsid w:val="004A3CBF"/>
    <w:rsid w:val="0050616C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81048F"/>
    <w:rsid w:val="00816CE4"/>
    <w:rsid w:val="00824ABB"/>
    <w:rsid w:val="008465BF"/>
    <w:rsid w:val="00875A29"/>
    <w:rsid w:val="008B380E"/>
    <w:rsid w:val="008E7FA1"/>
    <w:rsid w:val="008F49A2"/>
    <w:rsid w:val="009A3579"/>
    <w:rsid w:val="009D66CD"/>
    <w:rsid w:val="00A15793"/>
    <w:rsid w:val="00A968D3"/>
    <w:rsid w:val="00AC16D8"/>
    <w:rsid w:val="00AD5B5F"/>
    <w:rsid w:val="00B21B65"/>
    <w:rsid w:val="00B5620D"/>
    <w:rsid w:val="00BD421A"/>
    <w:rsid w:val="00C03ED6"/>
    <w:rsid w:val="00C50121"/>
    <w:rsid w:val="00D434AF"/>
    <w:rsid w:val="00D77CF2"/>
    <w:rsid w:val="00D92F89"/>
    <w:rsid w:val="00DD31A4"/>
    <w:rsid w:val="00E1250F"/>
    <w:rsid w:val="00E56457"/>
    <w:rsid w:val="00E7243E"/>
    <w:rsid w:val="00EA0211"/>
    <w:rsid w:val="00EB5A8D"/>
    <w:rsid w:val="00EF0DBC"/>
    <w:rsid w:val="00F01C85"/>
    <w:rsid w:val="00F1083D"/>
    <w:rsid w:val="00F35F90"/>
    <w:rsid w:val="00F86EF9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DF4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W"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2019-10-06T12:00:00Z</dcterms:created>
  <dcterms:modified xsi:type="dcterms:W3CDTF">2019-10-06T12:33:00Z</dcterms:modified>
</cp:coreProperties>
</file>